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B603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Erasmus+ Zero waste= Sustainable World, online meeting</w:t>
      </w:r>
    </w:p>
    <w:p w14:paraId="7DE37E55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Agenda for Online Meeting</w:t>
      </w:r>
    </w:p>
    <w:p w14:paraId="1B727CA4" w14:textId="0ACB8FD3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 xml:space="preserve">Date: </w:t>
      </w:r>
      <w:r>
        <w:rPr>
          <w:lang w:val="en-US"/>
        </w:rPr>
        <w:t>16.01.24</w:t>
      </w:r>
    </w:p>
    <w:p w14:paraId="12245980" w14:textId="6E23BEB2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 xml:space="preserve">Time: 17.00 </w:t>
      </w:r>
    </w:p>
    <w:p w14:paraId="178A46A3" w14:textId="008721B2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 xml:space="preserve">Platform: </w:t>
      </w:r>
      <w:r>
        <w:rPr>
          <w:lang w:val="en-US"/>
        </w:rPr>
        <w:t>Google meet</w:t>
      </w:r>
    </w:p>
    <w:p w14:paraId="2EC4AB77" w14:textId="77777777" w:rsidR="00C01712" w:rsidRPr="00C01712" w:rsidRDefault="00C01712" w:rsidP="00C01712">
      <w:pPr>
        <w:pStyle w:val="NoSpacing"/>
        <w:rPr>
          <w:lang w:val="en-US"/>
        </w:rPr>
      </w:pPr>
    </w:p>
    <w:p w14:paraId="49F2BC50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1.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Welcome and Introduction</w:t>
      </w:r>
    </w:p>
    <w:p w14:paraId="002F18DE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Brief welcome and introduction of the agenda.</w:t>
      </w:r>
    </w:p>
    <w:p w14:paraId="29D99AEC" w14:textId="77777777" w:rsidR="00C01712" w:rsidRPr="00C01712" w:rsidRDefault="00C01712" w:rsidP="00C01712">
      <w:pPr>
        <w:pStyle w:val="NoSpacing"/>
        <w:rPr>
          <w:lang w:val="en-US"/>
        </w:rPr>
      </w:pPr>
    </w:p>
    <w:p w14:paraId="1C1911E6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2.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Review of Project Documents in Google Drive</w:t>
      </w:r>
    </w:p>
    <w:p w14:paraId="08D07555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Overview of the project documents stored in Google Drive.</w:t>
      </w:r>
    </w:p>
    <w:p w14:paraId="4031EA03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Discussion on any updates or changes made to the documents.</w:t>
      </w:r>
    </w:p>
    <w:p w14:paraId="55EB4E67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Partners’ responsibilities</w:t>
      </w:r>
    </w:p>
    <w:p w14:paraId="3F2BB30A" w14:textId="77777777" w:rsidR="00C01712" w:rsidRPr="00C01712" w:rsidRDefault="00C01712" w:rsidP="00C01712">
      <w:pPr>
        <w:pStyle w:val="NoSpacing"/>
        <w:rPr>
          <w:lang w:val="en-US"/>
        </w:rPr>
      </w:pPr>
    </w:p>
    <w:p w14:paraId="0A805683" w14:textId="6F246794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3</w:t>
      </w:r>
      <w:r>
        <w:rPr>
          <w:lang w:val="en-US"/>
        </w:rPr>
        <w:t xml:space="preserve">.           </w:t>
      </w:r>
      <w:r w:rsidRPr="00C01712">
        <w:rPr>
          <w:b/>
          <w:bCs/>
          <w:lang w:val="en-US"/>
        </w:rPr>
        <w:t>Closure of Coordinating School</w:t>
      </w:r>
    </w:p>
    <w:p w14:paraId="788384D3" w14:textId="77777777" w:rsidR="00C01712" w:rsidRPr="00C01712" w:rsidRDefault="00C01712" w:rsidP="00C01712">
      <w:pPr>
        <w:pStyle w:val="NoSpacing"/>
        <w:rPr>
          <w:lang w:val="en-US"/>
        </w:rPr>
      </w:pPr>
    </w:p>
    <w:p w14:paraId="688B9D6B" w14:textId="580EDBD8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The proposal and factors leading to closure. Implications and impacts on the project.</w:t>
      </w:r>
    </w:p>
    <w:p w14:paraId="4F22FAFF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Team members share their perspectives.</w:t>
      </w:r>
    </w:p>
    <w:p w14:paraId="0C03DC69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Alternatives or mitigation strategies if closure is confirmed.</w:t>
      </w:r>
    </w:p>
    <w:p w14:paraId="0B2B5E79" w14:textId="77777777" w:rsidR="00C01712" w:rsidRPr="00C01712" w:rsidRDefault="00C01712" w:rsidP="00C01712">
      <w:pPr>
        <w:pStyle w:val="NoSpacing"/>
        <w:rPr>
          <w:lang w:val="en-US"/>
        </w:rPr>
      </w:pPr>
    </w:p>
    <w:p w14:paraId="19D3EF86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4.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Reorganizing the Next Mobilities</w:t>
      </w:r>
    </w:p>
    <w:p w14:paraId="7298978E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Evaluating the status of upcoming mobilities.</w:t>
      </w:r>
    </w:p>
    <w:p w14:paraId="62FB2569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Discussing any changes or adjustments needed in light of the coordinating school closure.</w:t>
      </w:r>
    </w:p>
    <w:p w14:paraId="57D70CAD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Brainstorming ideas for reorganizing the mobilities to ensure project continuity.</w:t>
      </w:r>
    </w:p>
    <w:p w14:paraId="700E3963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 xml:space="preserve"> </w:t>
      </w:r>
    </w:p>
    <w:p w14:paraId="6CBC846C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5.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Questionnaires for Teachers and Students</w:t>
      </w:r>
    </w:p>
    <w:p w14:paraId="17310E03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Review of the questionnaires designed for teachers and students.</w:t>
      </w:r>
    </w:p>
    <w:p w14:paraId="4FF3366C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Feedback on the clarity and relevance of questions.</w:t>
      </w:r>
    </w:p>
    <w:p w14:paraId="407BA2F4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Discussing any necessary modifications to improve the data collection process.</w:t>
      </w:r>
    </w:p>
    <w:p w14:paraId="62273CAF" w14:textId="77777777" w:rsidR="00C01712" w:rsidRPr="00C01712" w:rsidRDefault="00C01712" w:rsidP="00C01712">
      <w:pPr>
        <w:pStyle w:val="NoSpacing"/>
        <w:rPr>
          <w:lang w:val="en-US"/>
        </w:rPr>
      </w:pPr>
    </w:p>
    <w:p w14:paraId="165001CF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6.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Method of Questionnaire Administration</w:t>
      </w:r>
    </w:p>
    <w:p w14:paraId="16621BD2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Exploring and finalizing the method for administering the questionnaires.</w:t>
      </w:r>
    </w:p>
    <w:p w14:paraId="4CD214EA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Online platforms, timelines, and communication strategies.</w:t>
      </w:r>
    </w:p>
    <w:p w14:paraId="327935BE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Responsibilities for questionnaire distribution and collection.</w:t>
      </w:r>
    </w:p>
    <w:p w14:paraId="6F0F809A" w14:textId="77777777" w:rsidR="00C01712" w:rsidRPr="00C01712" w:rsidRDefault="00C01712" w:rsidP="00C01712">
      <w:pPr>
        <w:pStyle w:val="NoSpacing"/>
        <w:rPr>
          <w:lang w:val="en-US"/>
        </w:rPr>
      </w:pPr>
    </w:p>
    <w:p w14:paraId="40C59832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7.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Any Other Business (AOB)</w:t>
      </w:r>
    </w:p>
    <w:p w14:paraId="776C8091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Open floor for any additional topics or concerns.</w:t>
      </w:r>
    </w:p>
    <w:p w14:paraId="188D22AE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Team members bring up any relevant issues not covered in the agenda.</w:t>
      </w:r>
    </w:p>
    <w:p w14:paraId="7978252E" w14:textId="77777777" w:rsidR="00C01712" w:rsidRPr="00C01712" w:rsidRDefault="00C01712" w:rsidP="00C01712">
      <w:pPr>
        <w:pStyle w:val="NoSpacing"/>
        <w:rPr>
          <w:lang w:val="en-US"/>
        </w:rPr>
      </w:pPr>
    </w:p>
    <w:p w14:paraId="113749DA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8.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Action Items and Next Steps</w:t>
      </w:r>
    </w:p>
    <w:p w14:paraId="1118F8A7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Summarizing key decisions and action items.</w:t>
      </w:r>
    </w:p>
    <w:p w14:paraId="0607EAF3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Assigning responsibilities for follow-up tasks.</w:t>
      </w:r>
    </w:p>
    <w:p w14:paraId="78CD1C4E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Clarifying deadlines and timelines for the next steps.</w:t>
      </w:r>
    </w:p>
    <w:p w14:paraId="6FC3C6BB" w14:textId="77777777" w:rsidR="00C01712" w:rsidRPr="00C01712" w:rsidRDefault="00C01712" w:rsidP="00C01712">
      <w:pPr>
        <w:pStyle w:val="NoSpacing"/>
        <w:rPr>
          <w:lang w:val="en-US"/>
        </w:rPr>
      </w:pPr>
    </w:p>
    <w:p w14:paraId="44ABF170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9.</w:t>
      </w:r>
      <w:r w:rsidRPr="00C01712">
        <w:rPr>
          <w:lang w:val="en-US"/>
        </w:rPr>
        <w:tab/>
      </w:r>
      <w:r w:rsidRPr="00C01712">
        <w:rPr>
          <w:b/>
          <w:bCs/>
          <w:lang w:val="en-US"/>
        </w:rPr>
        <w:t>Closing Remarks</w:t>
      </w:r>
    </w:p>
    <w:p w14:paraId="135A391F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Discussing and confirming the date and time of the next meeting if applicable.</w:t>
      </w:r>
    </w:p>
    <w:p w14:paraId="074E0F2A" w14:textId="77777777" w:rsidR="00C01712" w:rsidRPr="00C01712" w:rsidRDefault="00C01712" w:rsidP="00C01712">
      <w:pPr>
        <w:pStyle w:val="NoSpacing"/>
        <w:rPr>
          <w:lang w:val="en-US"/>
        </w:rPr>
      </w:pPr>
      <w:r w:rsidRPr="00C01712">
        <w:rPr>
          <w:lang w:val="en-US"/>
        </w:rPr>
        <w:t>●</w:t>
      </w:r>
      <w:r w:rsidRPr="00C01712">
        <w:rPr>
          <w:lang w:val="en-US"/>
        </w:rPr>
        <w:tab/>
        <w:t>Officially closure of the meeting.</w:t>
      </w:r>
    </w:p>
    <w:p w14:paraId="58A87AE0" w14:textId="77777777" w:rsidR="00C01712" w:rsidRPr="00C01712" w:rsidRDefault="00C01712" w:rsidP="00C01712">
      <w:pPr>
        <w:pStyle w:val="NoSpacing"/>
        <w:rPr>
          <w:lang w:val="en-US"/>
        </w:rPr>
      </w:pPr>
    </w:p>
    <w:p w14:paraId="527EBB31" w14:textId="77777777" w:rsidR="00C01712" w:rsidRPr="00C01712" w:rsidRDefault="00C01712" w:rsidP="00C01712">
      <w:pPr>
        <w:pStyle w:val="NoSpacing"/>
        <w:rPr>
          <w:lang w:val="en-US"/>
        </w:rPr>
      </w:pPr>
    </w:p>
    <w:p w14:paraId="21AA64D4" w14:textId="77777777" w:rsidR="00BA763D" w:rsidRPr="00C01712" w:rsidRDefault="00BA763D" w:rsidP="00C01712">
      <w:pPr>
        <w:pStyle w:val="NoSpacing"/>
        <w:rPr>
          <w:lang w:val="en-US"/>
        </w:rPr>
      </w:pPr>
    </w:p>
    <w:sectPr w:rsidR="00BA763D" w:rsidRPr="00C017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12"/>
    <w:rsid w:val="00BA763D"/>
    <w:rsid w:val="00C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2ECC"/>
  <w15:chartTrackingRefBased/>
  <w15:docId w15:val="{AB8F9A8A-A083-4F5C-90BF-5B653C77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Ignatjeva</dc:creator>
  <cp:keywords/>
  <dc:description/>
  <cp:lastModifiedBy>Anna Ignatjeva</cp:lastModifiedBy>
  <cp:revision>1</cp:revision>
  <dcterms:created xsi:type="dcterms:W3CDTF">2024-01-15T17:52:00Z</dcterms:created>
  <dcterms:modified xsi:type="dcterms:W3CDTF">2024-01-15T17:55:00Z</dcterms:modified>
</cp:coreProperties>
</file>